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3ebf35fd33b46e5" /><Relationship Type="http://schemas.openxmlformats.org/package/2006/relationships/metadata/core-properties" Target="/package/services/metadata/core-properties/1bc5fb6aefca4b2dba4d18aa7d38574b.psmdcp" Id="R34ee8bb89063466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«Фармацевтическая химия»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Михайлова Ирина Валерьевна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провизора-аналитика, способного и готового для самостоятельной профессиональной деятельности в производственно-технологической сфере, связанной с проведением экспертиз и контрольно-разрешительных процедур обеспечивающих качество лекарственных средств.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специалиста современными знаниями и усовершенствование его умений по обеспечению качества лекарственных средств при их производстве;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специалиста современными знаниями и усовершенствование его умений по обеспечению качества лекарственных средств при их изготовлении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обеспечению качества лекарственных средств при их производстве и изготовлении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сущность понятия «контроль качества лекарственных средств»;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нормативные акты, регламентирующие требования к проведению контроля качества в фармацевтических организациях;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химические, физико-химические фармакопейные методы анализа, используемые при анализе ЛС;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выполнять анализ и контроль качества лекарственных средств, сырья (в том числе провести внутриаптечный контроль качества лекарственных препаратов, изготовленных в аптечных организациях и фармацевтических субстанций) в соответствии с действующими требованиям.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интерпретации результатов анализа лекарственных средств для оценки их качества.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суть понятий «абстрактное мышление», «анализ», «синтез»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критически оценивать свои профессиональные достоинства и недостатки;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устного и письменного оформления результатов абстрактного и логического мышления;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Контроль качества лекарственных средств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экспресс-анализ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определение качества концентратов и полуфабрикатов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определение качества изотонированных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определение качества микстур. определение качества нестойких и скоропортящихся лекарственных форм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Показатели качества и особенности анализа порошков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Показатели качества и особенности анализа мягких лекарственных форм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Плетенева Т. В. Фармацевтическая химия : учебник / под ред. Т. В. Плетеневой - Москва : ГЭОТАР-Медиа, 2018. - 816 с. - ISBN 978-5-9704-4014-8. - Текст : электронный // URL : http://www.studmedlib.ru/book/ISBN9785970440148.html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фармацевтической химии [Электронный ресурс] : для студентов фарм. факультета. Ч. 1 / И. В. Михайлова, Д. С. Карманова, Н. А. Кузьмичева ; ред. С. И. Красиков ; ОрГМУ. - Оренбург : [б. и.], 2016. - 125 on-line. - Б. ц.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Государственная фармакопея Российской Федерации / МЗ РФ. – XV изд. Текст : электронный // URL : https://pharmacopoeia.regmed.ru/pharmacopoeia/izdanie-15/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Программное обеспечение (ПО) видеоконференцсвязи TrueConf Enterprise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Федеральная электронная медицинская библиотека http://femb.ru/feml;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«Государственный реестр лекарственных средств» https://grls.rosminzdrav.ru/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аудитория (лаборатория). 460002, Оренбургская область, г. Оренбург, пр. Парковый, 7, 3 этаж, №29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10 посадочных мест (столы, стулья); Мебель для преподавателя (стол, стул); Специализированное (лабораторное) оборудование и материалы: шкаф вытяжной; шкаф для гербариев и растительного сырья; столы химические; дистиллятор проточный; рефрактометр ИРФ; весы лабораторные электронные аналитические; фотоколориметр (колориметр); титратор; муфельная печь; микроскоп биологический; pH-метр; осциллограф; прибор дозиметрического контроля; УЭФ-спектрофотометр; ИК-спектрофотометр; оборудование для тонкослойной хроматографии; плитка лабораторная; весы аптечные ручные.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Практическая подготовка: помещения ГАУЗ «Областной аптечный склад», контрольно-аналитическая испытательная лаборатория 460044, Оренбургская область, город Оренбург, ул. Березка, д.24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спектрофотометр; кондуктометр; рН-метр; УЭФ-спектрофотометр; ИК-спектрофотометр; газожидкостный хроматограф; жидкостный хроматограф; оборудование для тонкослойной хроматографии; титратор; рефрактометр; поляриметр; муфельная печь; микроскоп биологический; вискозиметр; пикнометр, ареометр.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Компьютерный класс. 460002, Оренбургская область, г. Оренбург, пр. Парковый, 7,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Электронный читальный зал. 460002, Оренбургская область, г. Оренбург, пр. Парковый, 7, 1 этаж, №5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15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